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A" w:rsidRPr="001922AA" w:rsidRDefault="001922AA" w:rsidP="001922AA">
      <w:pPr>
        <w:spacing w:after="90" w:line="240" w:lineRule="auto"/>
        <w:jc w:val="center"/>
        <w:rPr>
          <w:rFonts w:ascii="Arial" w:eastAsia="Times New Roman" w:hAnsi="Arial" w:cs="Arial"/>
          <w:color w:val="1D2129"/>
          <w:sz w:val="32"/>
          <w:szCs w:val="32"/>
          <w:lang w:eastAsia="el-GR"/>
        </w:rPr>
      </w:pPr>
      <w:r w:rsidRPr="001922AA">
        <w:rPr>
          <w:rFonts w:ascii="Arial" w:eastAsia="Times New Roman" w:hAnsi="Arial" w:cs="Arial"/>
          <w:b/>
          <w:bCs/>
          <w:color w:val="1D2129"/>
          <w:sz w:val="32"/>
          <w:szCs w:val="32"/>
          <w:lang w:eastAsia="el-GR"/>
        </w:rPr>
        <w:t>ΚΑΛΕΣΜΑ</w:t>
      </w:r>
      <w:r w:rsidRPr="001922AA">
        <w:rPr>
          <w:rFonts w:ascii="Helvetica" w:eastAsia="Times New Roman" w:hAnsi="Helvetica" w:cs="Helvetica"/>
          <w:b/>
          <w:bCs/>
          <w:color w:val="1D2129"/>
          <w:sz w:val="32"/>
          <w:szCs w:val="32"/>
          <w:lang w:eastAsia="el-GR"/>
        </w:rPr>
        <w:t xml:space="preserve"> </w:t>
      </w:r>
      <w:r w:rsidRPr="001922AA">
        <w:rPr>
          <w:rFonts w:ascii="Arial" w:eastAsia="Times New Roman" w:hAnsi="Arial" w:cs="Arial"/>
          <w:b/>
          <w:bCs/>
          <w:color w:val="1D2129"/>
          <w:sz w:val="32"/>
          <w:szCs w:val="32"/>
          <w:lang w:eastAsia="el-GR"/>
        </w:rPr>
        <w:t>ΣΕ</w:t>
      </w:r>
      <w:r w:rsidRPr="001922AA">
        <w:rPr>
          <w:rFonts w:ascii="Helvetica" w:eastAsia="Times New Roman" w:hAnsi="Helvetica" w:cs="Helvetica"/>
          <w:b/>
          <w:bCs/>
          <w:color w:val="1D2129"/>
          <w:sz w:val="32"/>
          <w:szCs w:val="32"/>
          <w:lang w:eastAsia="el-GR"/>
        </w:rPr>
        <w:t xml:space="preserve"> </w:t>
      </w:r>
      <w:r w:rsidRPr="001922AA">
        <w:rPr>
          <w:rFonts w:ascii="Arial" w:eastAsia="Times New Roman" w:hAnsi="Arial" w:cs="Arial"/>
          <w:b/>
          <w:bCs/>
          <w:color w:val="1D2129"/>
          <w:sz w:val="32"/>
          <w:szCs w:val="32"/>
          <w:lang w:eastAsia="el-GR"/>
        </w:rPr>
        <w:t>ΓΕΝΙΚΗ</w:t>
      </w:r>
      <w:r w:rsidRPr="001922AA">
        <w:rPr>
          <w:rFonts w:ascii="Helvetica" w:eastAsia="Times New Roman" w:hAnsi="Helvetica" w:cs="Helvetica"/>
          <w:b/>
          <w:bCs/>
          <w:color w:val="1D2129"/>
          <w:sz w:val="32"/>
          <w:szCs w:val="32"/>
          <w:lang w:eastAsia="el-GR"/>
        </w:rPr>
        <w:t xml:space="preserve"> </w:t>
      </w:r>
      <w:r w:rsidRPr="001922AA">
        <w:rPr>
          <w:rFonts w:ascii="Arial" w:eastAsia="Times New Roman" w:hAnsi="Arial" w:cs="Arial"/>
          <w:b/>
          <w:bCs/>
          <w:color w:val="1D2129"/>
          <w:sz w:val="32"/>
          <w:szCs w:val="32"/>
          <w:lang w:eastAsia="el-GR"/>
        </w:rPr>
        <w:t>ΣΥΝΕΛΕΥΣΗ</w:t>
      </w:r>
      <w:r w:rsidRPr="001922AA">
        <w:rPr>
          <w:rFonts w:ascii="Helvetica" w:eastAsia="Times New Roman" w:hAnsi="Helvetica" w:cs="Helvetica"/>
          <w:color w:val="1D2129"/>
          <w:sz w:val="32"/>
          <w:szCs w:val="32"/>
          <w:lang w:eastAsia="el-GR"/>
        </w:rPr>
        <w:br/>
      </w:r>
    </w:p>
    <w:p w:rsidR="001922AA" w:rsidRPr="001922AA" w:rsidRDefault="001922AA" w:rsidP="001922AA">
      <w:pPr>
        <w:spacing w:after="90" w:line="240" w:lineRule="auto"/>
        <w:rPr>
          <w:rFonts w:eastAsia="Times New Roman" w:cs="Arial"/>
          <w:color w:val="1D2129"/>
          <w:sz w:val="24"/>
          <w:szCs w:val="24"/>
          <w:lang w:eastAsia="el-GR"/>
        </w:rPr>
      </w:pP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Το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Σάββατο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30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Μαρτίου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2019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και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ώρα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18:00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καλούνται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όλα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τα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μέλη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του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Συλλόγου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μας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,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να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π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αρευρεθούν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στη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Γενική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Συνέλευση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π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θα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γίνει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στην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αίθουσα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εκδηλώσεων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του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σχολείου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>.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br/>
      </w:r>
    </w:p>
    <w:p w:rsidR="001922AA" w:rsidRPr="001922AA" w:rsidRDefault="001922AA" w:rsidP="001922AA">
      <w:pPr>
        <w:spacing w:after="90" w:line="240" w:lineRule="auto"/>
        <w:rPr>
          <w:rFonts w:eastAsia="Times New Roman" w:cs="Helvetica"/>
          <w:color w:val="1D2129"/>
          <w:sz w:val="24"/>
          <w:szCs w:val="24"/>
          <w:lang w:eastAsia="el-GR"/>
        </w:rPr>
      </w:pP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Θέματα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ημερήσιας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διάταξης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>:</w:t>
      </w:r>
    </w:p>
    <w:p w:rsidR="001922AA" w:rsidRPr="001922AA" w:rsidRDefault="001922AA" w:rsidP="001922AA">
      <w:pPr>
        <w:spacing w:before="90" w:after="90" w:line="240" w:lineRule="auto"/>
        <w:rPr>
          <w:rFonts w:eastAsia="Times New Roman" w:cs="Helvetica"/>
          <w:color w:val="1D2129"/>
          <w:sz w:val="24"/>
          <w:szCs w:val="24"/>
          <w:lang w:eastAsia="el-GR"/>
        </w:rPr>
      </w:pP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–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Παρουσίαση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του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νέου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 xml:space="preserve"> </w:t>
      </w:r>
      <w:r w:rsidRPr="001922AA">
        <w:rPr>
          <w:rFonts w:eastAsia="Times New Roman" w:cs="Arial"/>
          <w:color w:val="1D2129"/>
          <w:sz w:val="24"/>
          <w:szCs w:val="24"/>
          <w:lang w:eastAsia="el-GR"/>
        </w:rPr>
        <w:t>ΔΣ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>.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br/>
        <w:t>– Απολογισμός δράσης μέχρι σήμερα.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br/>
        <w:t>– Παρουσίαση απαντήσεων ερωτηματολογίου</w:t>
      </w: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br/>
        <w:t>– Προγραμματισμός μέχρι το τέλος του σχολικού έτους.</w:t>
      </w:r>
    </w:p>
    <w:p w:rsidR="001922AA" w:rsidRPr="001922AA" w:rsidRDefault="001922AA" w:rsidP="001922AA">
      <w:pPr>
        <w:spacing w:after="90" w:line="240" w:lineRule="auto"/>
        <w:rPr>
          <w:rFonts w:eastAsia="Times New Roman" w:cs="Helvetica"/>
          <w:color w:val="1D2129"/>
          <w:sz w:val="24"/>
          <w:szCs w:val="24"/>
          <w:lang w:eastAsia="el-GR"/>
        </w:rPr>
      </w:pPr>
      <w:r w:rsidRPr="001922AA">
        <w:rPr>
          <w:rFonts w:eastAsia="Times New Roman" w:cs="Helvetica"/>
          <w:color w:val="1D2129"/>
          <w:sz w:val="24"/>
          <w:szCs w:val="24"/>
          <w:lang w:eastAsia="el-GR"/>
        </w:rPr>
        <w:t>Η συμμετοχή όλων είναι απαραίτητη, ώστε να μπορέσουμε να υλοποιήσουμε όσο το δυνατόν περισσότερες προτάσεις, αλλά και για την προσπάθεια για βελτίωση των όρων φοίτησης των παιδιών μας στο σχολείο.</w:t>
      </w:r>
    </w:p>
    <w:p w:rsidR="001922AA" w:rsidRPr="001922AA" w:rsidRDefault="001922AA" w:rsidP="001922AA">
      <w:pPr>
        <w:spacing w:before="90" w:after="90" w:line="240" w:lineRule="auto"/>
        <w:rPr>
          <w:rFonts w:eastAsia="Times New Roman" w:cs="Helvetica"/>
          <w:color w:val="1D2129"/>
          <w:sz w:val="24"/>
          <w:szCs w:val="24"/>
          <w:lang w:eastAsia="el-GR"/>
        </w:rPr>
      </w:pPr>
    </w:p>
    <w:p w:rsidR="001922AA" w:rsidRDefault="001922AA" w:rsidP="001922AA">
      <w:pPr>
        <w:spacing w:before="90" w:after="90" w:line="240" w:lineRule="auto"/>
        <w:rPr>
          <w:rFonts w:eastAsia="Times New Roman" w:cs="Helvetica"/>
          <w:color w:val="1D2129"/>
          <w:sz w:val="24"/>
          <w:szCs w:val="24"/>
          <w:lang w:eastAsia="el-GR"/>
        </w:rPr>
      </w:pPr>
    </w:p>
    <w:p w:rsidR="001922AA" w:rsidRPr="001922AA" w:rsidRDefault="001922AA" w:rsidP="001922AA">
      <w:pPr>
        <w:spacing w:before="90" w:after="90" w:line="240" w:lineRule="auto"/>
        <w:rPr>
          <w:rFonts w:eastAsia="Times New Roman" w:cs="Helvetica"/>
          <w:b/>
          <w:color w:val="1D2129"/>
          <w:sz w:val="24"/>
          <w:szCs w:val="24"/>
          <w:lang w:eastAsia="el-GR"/>
        </w:rPr>
      </w:pPr>
      <w:r w:rsidRPr="001922AA">
        <w:rPr>
          <w:rFonts w:eastAsia="Times New Roman" w:cs="Helvetica"/>
          <w:b/>
          <w:color w:val="1D2129"/>
          <w:sz w:val="24"/>
          <w:szCs w:val="24"/>
          <w:lang w:eastAsia="el-GR"/>
        </w:rPr>
        <w:t>Το Δ.Σ. του Συλλόγου Γονέων &amp; Κηδεμόνων του 9ου Γυμνασίου Αθήνας</w:t>
      </w:r>
    </w:p>
    <w:p w:rsidR="001922AA" w:rsidRPr="001922AA" w:rsidRDefault="001922AA" w:rsidP="001922AA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:rsidR="00461767" w:rsidRDefault="00461767"/>
    <w:sectPr w:rsidR="00461767" w:rsidSect="001922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22AA"/>
    <w:rsid w:val="001922AA"/>
    <w:rsid w:val="0046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mail-textexposedshow">
    <w:name w:val="gmail-text_exposed_show"/>
    <w:basedOn w:val="a0"/>
    <w:rsid w:val="00192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</dc:creator>
  <cp:lastModifiedBy>Διεύθυνση</cp:lastModifiedBy>
  <cp:revision>1</cp:revision>
  <dcterms:created xsi:type="dcterms:W3CDTF">2019-03-20T09:37:00Z</dcterms:created>
  <dcterms:modified xsi:type="dcterms:W3CDTF">2019-03-20T09:39:00Z</dcterms:modified>
</cp:coreProperties>
</file>